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1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2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2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3" w:name="_Hlk13130108"/>
      <w:bookmarkStart w:id="4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3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4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5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53C19DE0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>de $[●] ([●] pesos 00/100 M.N.) para la</w:t>
      </w:r>
      <w:r w:rsidR="00476F24">
        <w:rPr>
          <w:rFonts w:asciiTheme="minorHAnsi" w:hAnsiTheme="minorHAnsi" w:cstheme="minorHAnsi"/>
          <w:szCs w:val="22"/>
        </w:rPr>
        <w:t>s inversiones públicas productivas siguientes:</w:t>
      </w:r>
      <w:r w:rsidRPr="00BE4F77">
        <w:rPr>
          <w:rFonts w:asciiTheme="minorHAnsi" w:hAnsiTheme="minorHAnsi" w:cstheme="minorHAnsi"/>
          <w:szCs w:val="22"/>
        </w:rPr>
        <w:t xml:space="preserve">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21AB3FC9" w14:textId="1A3F62AF" w:rsidR="00476F24" w:rsidRPr="00476F24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 xml:space="preserve">La cantidad de $[●] ([●] pesos 00/100 M.N.) </w:t>
      </w:r>
      <w:r w:rsidR="00476F24">
        <w:rPr>
          <w:rFonts w:asciiTheme="minorHAnsi" w:hAnsiTheme="minorHAnsi" w:cstheme="minorHAnsi"/>
          <w:szCs w:val="22"/>
        </w:rPr>
        <w:t>para la constitución [total o parcial] del fondo de reserva.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43CF1C9E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lastRenderedPageBreak/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46D3E56B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sectPr w:rsidR="00EF563A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9775" w14:textId="77777777" w:rsidR="00BC6611" w:rsidRDefault="00BC6611" w:rsidP="00A57F94">
      <w:r>
        <w:separator/>
      </w:r>
    </w:p>
  </w:endnote>
  <w:endnote w:type="continuationSeparator" w:id="0">
    <w:p w14:paraId="0233E316" w14:textId="77777777" w:rsidR="00BC6611" w:rsidRDefault="00BC6611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5790" w14:textId="77777777" w:rsidR="00BC6611" w:rsidRDefault="00BC6611" w:rsidP="00A57F94">
      <w:r>
        <w:separator/>
      </w:r>
    </w:p>
  </w:footnote>
  <w:footnote w:type="continuationSeparator" w:id="0">
    <w:p w14:paraId="288D92B9" w14:textId="77777777" w:rsidR="00BC6611" w:rsidRDefault="00BC6611" w:rsidP="00A5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5B559385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</w:t>
    </w:r>
    <w:r w:rsidR="00476F24">
      <w:rPr>
        <w:rFonts w:asciiTheme="minorHAnsi" w:hAnsiTheme="minorHAnsi"/>
        <w:b/>
        <w:bCs/>
        <w:i/>
        <w:iCs/>
        <w:color w:val="595959" w:themeColor="text1" w:themeTint="A6"/>
      </w:rPr>
      <w:t>Financiamiento IPP</w:t>
    </w:r>
  </w:p>
  <w:p w14:paraId="6C38D33A" w14:textId="5BAB61C1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2F43B6">
      <w:rPr>
        <w:rFonts w:asciiTheme="minorHAnsi" w:hAnsiTheme="minorHAnsi"/>
        <w:b/>
        <w:bCs/>
        <w:i/>
        <w:iCs/>
        <w:color w:val="595959" w:themeColor="text1" w:themeTint="A6"/>
      </w:rPr>
      <w:t>FGP</w:t>
    </w:r>
  </w:p>
  <w:p w14:paraId="5B0C470A" w14:textId="72599E09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-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 in</w:t>
    </w:r>
    <w:r>
      <w:rPr>
        <w:rFonts w:asciiTheme="minorHAnsi" w:hAnsiTheme="minorHAnsi"/>
        <w:b/>
        <w:bCs/>
        <w:i/>
        <w:iCs/>
        <w:color w:val="595959" w:themeColor="text1" w:themeTint="A6"/>
      </w:rPr>
      <w:t>icial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C18F6"/>
    <w:rsid w:val="000C749C"/>
    <w:rsid w:val="0012581D"/>
    <w:rsid w:val="002F43B6"/>
    <w:rsid w:val="003045DA"/>
    <w:rsid w:val="003537CC"/>
    <w:rsid w:val="003D6A1E"/>
    <w:rsid w:val="00432E37"/>
    <w:rsid w:val="00476F24"/>
    <w:rsid w:val="004A5778"/>
    <w:rsid w:val="004D68E6"/>
    <w:rsid w:val="005B5E62"/>
    <w:rsid w:val="00612637"/>
    <w:rsid w:val="00645B02"/>
    <w:rsid w:val="00651BC3"/>
    <w:rsid w:val="00703B60"/>
    <w:rsid w:val="00794E67"/>
    <w:rsid w:val="008264D2"/>
    <w:rsid w:val="00981F41"/>
    <w:rsid w:val="00A3069E"/>
    <w:rsid w:val="00A57F94"/>
    <w:rsid w:val="00A8111A"/>
    <w:rsid w:val="00B25BCB"/>
    <w:rsid w:val="00B61756"/>
    <w:rsid w:val="00BC6611"/>
    <w:rsid w:val="00BE4F77"/>
    <w:rsid w:val="00D75AE1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47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2</cp:revision>
  <dcterms:created xsi:type="dcterms:W3CDTF">2019-11-05T06:32:00Z</dcterms:created>
  <dcterms:modified xsi:type="dcterms:W3CDTF">2019-11-05T06:32:00Z</dcterms:modified>
</cp:coreProperties>
</file>